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01" w:rsidRPr="00EA048D" w:rsidRDefault="00487E01" w:rsidP="00682930">
      <w:pPr>
        <w:spacing w:after="120"/>
        <w:jc w:val="center"/>
        <w:rPr>
          <w:rFonts w:ascii="Times New Roman" w:hAnsi="Times New Roman" w:cs="Times New Roman"/>
          <w:b/>
          <w:bCs/>
          <w:color w:val="000000"/>
          <w:sz w:val="28"/>
          <w:szCs w:val="28"/>
        </w:rPr>
      </w:pPr>
      <w:r w:rsidRPr="00EA048D">
        <w:rPr>
          <w:rFonts w:ascii="Times New Roman" w:hAnsi="Times New Roman" w:cs="Times New Roman"/>
          <w:b/>
          <w:bCs/>
          <w:color w:val="000000"/>
          <w:sz w:val="28"/>
          <w:szCs w:val="28"/>
        </w:rPr>
        <w:t xml:space="preserve">Board Meeting - </w:t>
      </w:r>
      <w:r w:rsidR="001A401F">
        <w:rPr>
          <w:rFonts w:ascii="Times New Roman" w:hAnsi="Times New Roman" w:cs="Times New Roman"/>
          <w:b/>
          <w:bCs/>
          <w:color w:val="000000"/>
          <w:sz w:val="28"/>
          <w:szCs w:val="28"/>
        </w:rPr>
        <w:t xml:space="preserve">Saturday, </w:t>
      </w:r>
      <w:r w:rsidR="0055785C">
        <w:rPr>
          <w:rFonts w:ascii="Times New Roman" w:hAnsi="Times New Roman" w:cs="Times New Roman"/>
          <w:b/>
          <w:bCs/>
          <w:color w:val="000000"/>
          <w:sz w:val="28"/>
          <w:szCs w:val="28"/>
        </w:rPr>
        <w:t>April 14, 2018</w:t>
      </w:r>
      <w:r w:rsidR="00F5181A">
        <w:rPr>
          <w:rFonts w:ascii="Times New Roman" w:hAnsi="Times New Roman" w:cs="Times New Roman"/>
          <w:b/>
          <w:bCs/>
          <w:color w:val="000000"/>
          <w:sz w:val="28"/>
          <w:szCs w:val="28"/>
        </w:rPr>
        <w:t xml:space="preserve"> </w:t>
      </w:r>
    </w:p>
    <w:p w:rsidR="00A833BF" w:rsidRPr="00EA048D" w:rsidRDefault="00A833BF" w:rsidP="00682930">
      <w:pPr>
        <w:spacing w:after="120"/>
        <w:rPr>
          <w:rFonts w:ascii="Times New Roman" w:hAnsi="Times New Roman" w:cs="Times New Roman"/>
          <w:b/>
          <w:bCs/>
          <w:color w:val="000000"/>
          <w:sz w:val="28"/>
          <w:szCs w:val="28"/>
        </w:rPr>
      </w:pPr>
    </w:p>
    <w:p w:rsidR="00A833BF" w:rsidRPr="00EA048D" w:rsidRDefault="00A833BF" w:rsidP="00682930">
      <w:pPr>
        <w:spacing w:after="120"/>
        <w:rPr>
          <w:rFonts w:ascii="Times New Roman" w:hAnsi="Times New Roman" w:cs="Times New Roman"/>
          <w:b/>
          <w:bCs/>
          <w:color w:val="000000"/>
          <w:sz w:val="28"/>
          <w:szCs w:val="28"/>
        </w:rPr>
      </w:pPr>
    </w:p>
    <w:p w:rsidR="00487E01" w:rsidRPr="00EA048D" w:rsidRDefault="00487E01" w:rsidP="00682930">
      <w:pPr>
        <w:spacing w:after="120"/>
        <w:rPr>
          <w:rFonts w:ascii="Times New Roman" w:hAnsi="Times New Roman"/>
          <w:b/>
        </w:rPr>
      </w:pPr>
      <w:r w:rsidRPr="00EA048D">
        <w:rPr>
          <w:rFonts w:ascii="Times New Roman" w:hAnsi="Times New Roman"/>
          <w:b/>
        </w:rPr>
        <w:t>Victoria German School</w:t>
      </w:r>
    </w:p>
    <w:p w:rsidR="00487E01" w:rsidRPr="00EA048D" w:rsidRDefault="00487E01" w:rsidP="00682930">
      <w:pPr>
        <w:spacing w:after="120"/>
        <w:rPr>
          <w:rFonts w:ascii="Times New Roman" w:hAnsi="Times New Roman"/>
          <w:b/>
        </w:rPr>
      </w:pPr>
      <w:r w:rsidRPr="00EA048D">
        <w:rPr>
          <w:rFonts w:ascii="Times New Roman" w:hAnsi="Times New Roman"/>
          <w:b/>
        </w:rPr>
        <w:t xml:space="preserve">Board Meeting Minutes – </w:t>
      </w:r>
      <w:r w:rsidR="00117CB0">
        <w:rPr>
          <w:rFonts w:ascii="Times New Roman" w:hAnsi="Times New Roman"/>
          <w:b/>
        </w:rPr>
        <w:t>April 14</w:t>
      </w:r>
      <w:r w:rsidR="001A401F">
        <w:rPr>
          <w:rFonts w:ascii="Times New Roman" w:hAnsi="Times New Roman"/>
          <w:b/>
        </w:rPr>
        <w:t>, 2018</w:t>
      </w:r>
      <w:r w:rsidRPr="00EA048D">
        <w:rPr>
          <w:rFonts w:ascii="Times New Roman" w:hAnsi="Times New Roman"/>
          <w:b/>
        </w:rPr>
        <w:t xml:space="preserve">  </w:t>
      </w:r>
      <w:r w:rsidR="00117CB0">
        <w:rPr>
          <w:rFonts w:ascii="Times New Roman" w:hAnsi="Times New Roman"/>
          <w:b/>
        </w:rPr>
        <w:t xml:space="preserve">- Budget Meeting </w:t>
      </w:r>
      <w:r w:rsidRPr="00EA048D">
        <w:rPr>
          <w:rFonts w:ascii="Times New Roman" w:hAnsi="Times New Roman"/>
          <w:b/>
        </w:rPr>
        <w:t xml:space="preserve">   </w:t>
      </w:r>
    </w:p>
    <w:p w:rsidR="00487E01" w:rsidRPr="00EA048D" w:rsidRDefault="00487E01" w:rsidP="00682930">
      <w:pPr>
        <w:spacing w:after="120"/>
        <w:rPr>
          <w:rFonts w:ascii="Times New Roman" w:hAnsi="Times New Roman"/>
          <w:b/>
        </w:rPr>
      </w:pPr>
    </w:p>
    <w:p w:rsidR="00487E01" w:rsidRPr="00EA048D" w:rsidRDefault="00487E01" w:rsidP="00682930">
      <w:pPr>
        <w:spacing w:after="120"/>
        <w:rPr>
          <w:rFonts w:ascii="Times New Roman" w:hAnsi="Times New Roman"/>
        </w:rPr>
      </w:pPr>
      <w:r w:rsidRPr="00EA048D">
        <w:rPr>
          <w:rFonts w:ascii="Times New Roman" w:hAnsi="Times New Roman"/>
        </w:rPr>
        <w:t>10:00 am to 12:30 pm</w:t>
      </w:r>
    </w:p>
    <w:p w:rsidR="00487E01" w:rsidRPr="00EA048D" w:rsidRDefault="00487E01" w:rsidP="00682930">
      <w:pPr>
        <w:spacing w:after="120"/>
        <w:rPr>
          <w:rFonts w:ascii="Times New Roman" w:hAnsi="Times New Roman"/>
        </w:rPr>
      </w:pPr>
    </w:p>
    <w:p w:rsidR="007558B3" w:rsidRDefault="00487E01" w:rsidP="00EB49CD">
      <w:pPr>
        <w:spacing w:after="120"/>
        <w:rPr>
          <w:rFonts w:ascii="Times New Roman" w:hAnsi="Times New Roman"/>
        </w:rPr>
      </w:pPr>
      <w:r w:rsidRPr="00EA048D">
        <w:rPr>
          <w:rFonts w:ascii="Times New Roman" w:hAnsi="Times New Roman"/>
        </w:rPr>
        <w:t>Attendees: Christina Knowles,</w:t>
      </w:r>
      <w:r w:rsidR="001A12D6">
        <w:rPr>
          <w:rFonts w:ascii="Times New Roman" w:hAnsi="Times New Roman"/>
        </w:rPr>
        <w:t xml:space="preserve"> </w:t>
      </w:r>
      <w:proofErr w:type="spellStart"/>
      <w:r w:rsidR="009869A7">
        <w:rPr>
          <w:rFonts w:ascii="Times New Roman" w:hAnsi="Times New Roman"/>
        </w:rPr>
        <w:t>Anahita</w:t>
      </w:r>
      <w:proofErr w:type="spellEnd"/>
      <w:r w:rsidR="009869A7">
        <w:rPr>
          <w:rFonts w:ascii="Times New Roman" w:hAnsi="Times New Roman"/>
        </w:rPr>
        <w:t xml:space="preserve"> </w:t>
      </w:r>
      <w:proofErr w:type="spellStart"/>
      <w:r w:rsidR="009869A7">
        <w:rPr>
          <w:rFonts w:ascii="Times New Roman" w:hAnsi="Times New Roman"/>
        </w:rPr>
        <w:t>Ariana</w:t>
      </w:r>
      <w:proofErr w:type="spellEnd"/>
      <w:r w:rsidR="00EB49CD">
        <w:rPr>
          <w:rFonts w:ascii="Times New Roman" w:hAnsi="Times New Roman"/>
        </w:rPr>
        <w:t>,</w:t>
      </w:r>
      <w:r w:rsidR="009869A7">
        <w:rPr>
          <w:rFonts w:ascii="Times New Roman" w:hAnsi="Times New Roman"/>
        </w:rPr>
        <w:t xml:space="preserve"> Marcus </w:t>
      </w:r>
      <w:proofErr w:type="spellStart"/>
      <w:r w:rsidR="009869A7">
        <w:rPr>
          <w:rFonts w:ascii="Times New Roman" w:hAnsi="Times New Roman"/>
        </w:rPr>
        <w:t>Schlag</w:t>
      </w:r>
      <w:proofErr w:type="spellEnd"/>
      <w:r w:rsidR="0055785C">
        <w:rPr>
          <w:rFonts w:ascii="Times New Roman" w:hAnsi="Times New Roman"/>
        </w:rPr>
        <w:t xml:space="preserve">, </w:t>
      </w:r>
      <w:r w:rsidR="001A12D6">
        <w:rPr>
          <w:rFonts w:ascii="Times New Roman" w:hAnsi="Times New Roman"/>
        </w:rPr>
        <w:t xml:space="preserve">Michele </w:t>
      </w:r>
      <w:proofErr w:type="spellStart"/>
      <w:r w:rsidR="001A12D6">
        <w:rPr>
          <w:rFonts w:ascii="Times New Roman" w:hAnsi="Times New Roman"/>
        </w:rPr>
        <w:t>Turcotte</w:t>
      </w:r>
      <w:proofErr w:type="spellEnd"/>
      <w:r w:rsidR="00DF182F">
        <w:rPr>
          <w:rFonts w:ascii="Times New Roman" w:hAnsi="Times New Roman"/>
        </w:rPr>
        <w:t xml:space="preserve">, </w:t>
      </w:r>
      <w:proofErr w:type="spellStart"/>
      <w:r w:rsidR="00DF182F">
        <w:rPr>
          <w:rFonts w:ascii="Times New Roman" w:hAnsi="Times New Roman"/>
        </w:rPr>
        <w:t>Trevar</w:t>
      </w:r>
      <w:proofErr w:type="spellEnd"/>
      <w:r w:rsidR="00DF182F">
        <w:rPr>
          <w:rFonts w:ascii="Times New Roman" w:hAnsi="Times New Roman"/>
        </w:rPr>
        <w:t xml:space="preserve"> Pearce, Monika </w:t>
      </w:r>
      <w:proofErr w:type="spellStart"/>
      <w:r w:rsidR="00DF182F">
        <w:rPr>
          <w:rFonts w:ascii="Times New Roman" w:hAnsi="Times New Roman"/>
        </w:rPr>
        <w:t>Brandstaetter</w:t>
      </w:r>
      <w:proofErr w:type="spellEnd"/>
      <w:r w:rsidR="00DF182F">
        <w:rPr>
          <w:rFonts w:ascii="Times New Roman" w:hAnsi="Times New Roman"/>
        </w:rPr>
        <w:t xml:space="preserve">, Katrina </w:t>
      </w:r>
      <w:proofErr w:type="spellStart"/>
      <w:r w:rsidR="00DF182F">
        <w:rPr>
          <w:rFonts w:ascii="Times New Roman" w:hAnsi="Times New Roman"/>
        </w:rPr>
        <w:t>Giesbrecht</w:t>
      </w:r>
      <w:proofErr w:type="spellEnd"/>
      <w:proofErr w:type="gramStart"/>
      <w:r w:rsidR="00DF182F">
        <w:rPr>
          <w:rFonts w:ascii="Times New Roman" w:hAnsi="Times New Roman"/>
        </w:rPr>
        <w:t xml:space="preserve">, </w:t>
      </w:r>
      <w:r w:rsidR="00452855">
        <w:rPr>
          <w:rFonts w:ascii="Times New Roman" w:hAnsi="Times New Roman"/>
        </w:rPr>
        <w:t xml:space="preserve"> Werner</w:t>
      </w:r>
      <w:proofErr w:type="gramEnd"/>
      <w:r w:rsidR="00452855">
        <w:rPr>
          <w:rFonts w:ascii="Times New Roman" w:hAnsi="Times New Roman"/>
        </w:rPr>
        <w:t xml:space="preserve"> </w:t>
      </w:r>
      <w:proofErr w:type="spellStart"/>
      <w:r w:rsidR="00452855">
        <w:rPr>
          <w:rFonts w:ascii="Times New Roman" w:hAnsi="Times New Roman"/>
        </w:rPr>
        <w:t>Simbeck</w:t>
      </w:r>
      <w:proofErr w:type="spellEnd"/>
    </w:p>
    <w:p w:rsidR="00487E01" w:rsidRPr="009869A7" w:rsidRDefault="00487E01" w:rsidP="00682930">
      <w:pPr>
        <w:spacing w:after="120"/>
        <w:rPr>
          <w:rFonts w:ascii="Times New Roman" w:hAnsi="Times New Roman"/>
        </w:rPr>
      </w:pPr>
    </w:p>
    <w:p w:rsidR="001A401F" w:rsidRPr="0041276E" w:rsidRDefault="00F5181A" w:rsidP="00682930">
      <w:pPr>
        <w:pStyle w:val="ListParagraph"/>
        <w:numPr>
          <w:ilvl w:val="0"/>
          <w:numId w:val="3"/>
        </w:numPr>
        <w:spacing w:before="2" w:after="120"/>
        <w:contextualSpacing w:val="0"/>
        <w:rPr>
          <w:rFonts w:ascii="Times New Roman" w:hAnsi="Times New Roman"/>
          <w:color w:val="008000"/>
        </w:rPr>
      </w:pPr>
      <w:r w:rsidRPr="0041276E">
        <w:rPr>
          <w:rFonts w:ascii="Times New Roman" w:hAnsi="Times New Roman"/>
          <w:color w:val="008000"/>
        </w:rPr>
        <w:t>Review</w:t>
      </w:r>
      <w:r w:rsidR="005A50AA" w:rsidRPr="0041276E">
        <w:rPr>
          <w:rFonts w:ascii="Times New Roman" w:hAnsi="Times New Roman"/>
          <w:color w:val="008000"/>
        </w:rPr>
        <w:t xml:space="preserve"> last meeting Minutes from </w:t>
      </w:r>
      <w:r w:rsidR="00117CB0">
        <w:rPr>
          <w:rFonts w:ascii="Times New Roman" w:hAnsi="Times New Roman"/>
          <w:color w:val="008000"/>
        </w:rPr>
        <w:t>March 10, 2018 postponed to next meeting</w:t>
      </w:r>
    </w:p>
    <w:p w:rsidR="007558B3" w:rsidRDefault="007558B3" w:rsidP="007558B3">
      <w:pPr>
        <w:pStyle w:val="ListParagraph"/>
        <w:numPr>
          <w:ilvl w:val="0"/>
          <w:numId w:val="3"/>
        </w:numPr>
        <w:spacing w:before="2" w:after="120"/>
        <w:contextualSpacing w:val="0"/>
        <w:rPr>
          <w:rFonts w:ascii="Times New Roman" w:hAnsi="Times New Roman"/>
        </w:rPr>
      </w:pPr>
      <w:r>
        <w:rPr>
          <w:rFonts w:ascii="Times New Roman" w:hAnsi="Times New Roman"/>
        </w:rPr>
        <w:t xml:space="preserve">Agenda as noted approved by </w:t>
      </w:r>
    </w:p>
    <w:p w:rsidR="007558B3" w:rsidRDefault="00DF182F" w:rsidP="007558B3">
      <w:pPr>
        <w:pStyle w:val="ListParagraph"/>
        <w:numPr>
          <w:ilvl w:val="1"/>
          <w:numId w:val="3"/>
        </w:numPr>
        <w:spacing w:before="2" w:after="120"/>
        <w:contextualSpacing w:val="0"/>
        <w:rPr>
          <w:rFonts w:ascii="Times New Roman" w:hAnsi="Times New Roman"/>
        </w:rPr>
      </w:pPr>
      <w:r>
        <w:rPr>
          <w:rFonts w:ascii="Times New Roman" w:hAnsi="Times New Roman"/>
        </w:rPr>
        <w:t xml:space="preserve">Motion: </w:t>
      </w:r>
    </w:p>
    <w:p w:rsidR="007558B3" w:rsidRDefault="007558B3" w:rsidP="007558B3">
      <w:pPr>
        <w:pStyle w:val="ListParagraph"/>
        <w:numPr>
          <w:ilvl w:val="1"/>
          <w:numId w:val="3"/>
        </w:numPr>
        <w:spacing w:before="2" w:after="120"/>
        <w:contextualSpacing w:val="0"/>
        <w:rPr>
          <w:rFonts w:ascii="Times New Roman" w:hAnsi="Times New Roman"/>
        </w:rPr>
      </w:pPr>
      <w:r>
        <w:rPr>
          <w:rFonts w:ascii="Times New Roman" w:hAnsi="Times New Roman"/>
        </w:rPr>
        <w:t>2</w:t>
      </w:r>
      <w:r w:rsidRPr="007558B3">
        <w:rPr>
          <w:rFonts w:ascii="Times New Roman" w:hAnsi="Times New Roman"/>
          <w:vertAlign w:val="superscript"/>
        </w:rPr>
        <w:t>nd</w:t>
      </w:r>
      <w:r w:rsidR="00DF182F">
        <w:rPr>
          <w:rFonts w:ascii="Times New Roman" w:hAnsi="Times New Roman"/>
        </w:rPr>
        <w:t xml:space="preserve">: </w:t>
      </w:r>
    </w:p>
    <w:p w:rsidR="007558B3" w:rsidRDefault="00B53746" w:rsidP="007558B3">
      <w:pPr>
        <w:pStyle w:val="ListParagraph"/>
        <w:numPr>
          <w:ilvl w:val="0"/>
          <w:numId w:val="3"/>
        </w:numPr>
        <w:spacing w:before="2" w:after="120"/>
        <w:contextualSpacing w:val="0"/>
        <w:rPr>
          <w:rFonts w:ascii="Times New Roman" w:hAnsi="Times New Roman"/>
        </w:rPr>
      </w:pPr>
      <w:r>
        <w:rPr>
          <w:rFonts w:ascii="Times New Roman" w:hAnsi="Times New Roman"/>
        </w:rPr>
        <w:t>Directors</w:t>
      </w:r>
    </w:p>
    <w:p w:rsidR="00117CB0" w:rsidRPr="00117CB0" w:rsidRDefault="00117CB0" w:rsidP="007558B3">
      <w:pPr>
        <w:pStyle w:val="ListParagraph"/>
        <w:numPr>
          <w:ilvl w:val="1"/>
          <w:numId w:val="3"/>
        </w:numPr>
        <w:spacing w:before="2" w:after="120"/>
        <w:contextualSpacing w:val="0"/>
        <w:rPr>
          <w:rFonts w:ascii="Times New Roman" w:hAnsi="Times New Roman"/>
        </w:rPr>
      </w:pPr>
      <w:r>
        <w:t>Teacher update</w:t>
      </w:r>
    </w:p>
    <w:p w:rsidR="00117CB0" w:rsidRPr="00117CB0" w:rsidRDefault="00117CB0" w:rsidP="00117CB0">
      <w:pPr>
        <w:pStyle w:val="ListParagraph"/>
        <w:numPr>
          <w:ilvl w:val="2"/>
          <w:numId w:val="3"/>
        </w:numPr>
        <w:spacing w:before="2" w:after="120"/>
        <w:contextualSpacing w:val="0"/>
        <w:rPr>
          <w:rFonts w:ascii="Times New Roman" w:hAnsi="Times New Roman"/>
        </w:rPr>
      </w:pPr>
      <w:r>
        <w:t>Erika will be staying as a teacher.</w:t>
      </w:r>
    </w:p>
    <w:p w:rsidR="00117CB0" w:rsidRPr="00117CB0" w:rsidRDefault="00117CB0" w:rsidP="00117CB0">
      <w:pPr>
        <w:pStyle w:val="ListParagraph"/>
        <w:numPr>
          <w:ilvl w:val="2"/>
          <w:numId w:val="3"/>
        </w:numPr>
        <w:spacing w:before="2" w:after="120"/>
        <w:contextualSpacing w:val="0"/>
        <w:rPr>
          <w:rFonts w:ascii="Times New Roman" w:hAnsi="Times New Roman"/>
        </w:rPr>
      </w:pPr>
      <w:r>
        <w:t xml:space="preserve">We have 2 applications for German teaching positions. Ralf has set up a Skype interview for one and the other is arriving in Canada in May, Ralf will meet in person with her. </w:t>
      </w:r>
    </w:p>
    <w:p w:rsidR="00117CB0" w:rsidRPr="00117CB0" w:rsidRDefault="00117CB0" w:rsidP="00117CB0">
      <w:pPr>
        <w:pStyle w:val="ListParagraph"/>
        <w:numPr>
          <w:ilvl w:val="1"/>
          <w:numId w:val="3"/>
        </w:numPr>
        <w:spacing w:before="2" w:after="120"/>
        <w:contextualSpacing w:val="0"/>
        <w:rPr>
          <w:rFonts w:ascii="Times New Roman" w:hAnsi="Times New Roman"/>
        </w:rPr>
      </w:pPr>
      <w:r>
        <w:t>Director Search</w:t>
      </w:r>
    </w:p>
    <w:p w:rsidR="00117CB0" w:rsidRPr="00117CB0" w:rsidRDefault="00117CB0" w:rsidP="00117CB0">
      <w:pPr>
        <w:pStyle w:val="ListParagraph"/>
        <w:numPr>
          <w:ilvl w:val="2"/>
          <w:numId w:val="3"/>
        </w:numPr>
        <w:spacing w:before="2" w:after="120"/>
        <w:contextualSpacing w:val="0"/>
        <w:rPr>
          <w:rFonts w:ascii="Times New Roman" w:hAnsi="Times New Roman"/>
        </w:rPr>
      </w:pPr>
      <w:r>
        <w:t xml:space="preserve">Ralf is going to post tomorrow on Craigslist and other places. </w:t>
      </w:r>
    </w:p>
    <w:p w:rsidR="00117CB0" w:rsidRPr="00117CB0" w:rsidRDefault="00117CB0" w:rsidP="00117CB0">
      <w:pPr>
        <w:pStyle w:val="ListParagraph"/>
        <w:numPr>
          <w:ilvl w:val="2"/>
          <w:numId w:val="3"/>
        </w:numPr>
        <w:spacing w:before="2" w:after="120"/>
        <w:contextualSpacing w:val="0"/>
        <w:rPr>
          <w:rFonts w:ascii="Times New Roman" w:hAnsi="Times New Roman"/>
        </w:rPr>
      </w:pPr>
      <w:r>
        <w:t xml:space="preserve">We have 2 applicants so far; </w:t>
      </w:r>
    </w:p>
    <w:p w:rsidR="00117CB0" w:rsidRPr="00117CB0" w:rsidRDefault="00117CB0" w:rsidP="00117CB0">
      <w:pPr>
        <w:pStyle w:val="ListParagraph"/>
        <w:numPr>
          <w:ilvl w:val="3"/>
          <w:numId w:val="3"/>
        </w:numPr>
        <w:spacing w:before="2" w:after="120"/>
        <w:contextualSpacing w:val="0"/>
        <w:rPr>
          <w:rFonts w:ascii="Times New Roman" w:hAnsi="Times New Roman"/>
        </w:rPr>
      </w:pPr>
      <w:proofErr w:type="spellStart"/>
      <w:r>
        <w:t>Gerlinde</w:t>
      </w:r>
      <w:proofErr w:type="spellEnd"/>
      <w:r>
        <w:t xml:space="preserve"> Weimer who is a current teacher.  She is well qualified as she has a Ph.D. in German Linguistics and she completed teacher training.  </w:t>
      </w:r>
    </w:p>
    <w:p w:rsidR="00117CB0" w:rsidRPr="00117CB0" w:rsidRDefault="00117CB0" w:rsidP="00117CB0">
      <w:pPr>
        <w:pStyle w:val="ListParagraph"/>
        <w:numPr>
          <w:ilvl w:val="3"/>
          <w:numId w:val="3"/>
        </w:numPr>
        <w:spacing w:before="2" w:after="120"/>
        <w:contextualSpacing w:val="0"/>
        <w:rPr>
          <w:rFonts w:ascii="Times New Roman" w:hAnsi="Times New Roman"/>
        </w:rPr>
      </w:pPr>
      <w:r>
        <w:t xml:space="preserve">The </w:t>
      </w:r>
      <w:proofErr w:type="gramStart"/>
      <w:r>
        <w:t>second applicant is not known to the German School</w:t>
      </w:r>
      <w:proofErr w:type="gramEnd"/>
      <w:r>
        <w:t xml:space="preserve">, her name is </w:t>
      </w:r>
      <w:proofErr w:type="spellStart"/>
      <w:r>
        <w:t>Tanja</w:t>
      </w:r>
      <w:proofErr w:type="spellEnd"/>
      <w:r>
        <w:t xml:space="preserve"> Dietrich.  She has German teaching qualifications for history and economics.  Ralf will meet with her for coffee</w:t>
      </w:r>
    </w:p>
    <w:p w:rsidR="00CB3600" w:rsidRDefault="00117CB0" w:rsidP="00117CB0">
      <w:pPr>
        <w:spacing w:before="2" w:after="120"/>
        <w:ind w:left="2520"/>
        <w:rPr>
          <w:rFonts w:ascii="Times New Roman" w:hAnsi="Times New Roman"/>
          <w:color w:val="FF0000"/>
        </w:rPr>
      </w:pPr>
      <w:r w:rsidRPr="00117CB0">
        <w:rPr>
          <w:rFonts w:ascii="Times New Roman" w:hAnsi="Times New Roman"/>
          <w:color w:val="FF0000"/>
        </w:rPr>
        <w:sym w:font="Wingdings" w:char="F0E8"/>
      </w:r>
      <w:r w:rsidRPr="00117CB0">
        <w:rPr>
          <w:rFonts w:ascii="Times New Roman" w:hAnsi="Times New Roman"/>
          <w:color w:val="FF0000"/>
        </w:rPr>
        <w:t xml:space="preserve"> Ralf will be obtaining a CV from the interested parties. </w:t>
      </w:r>
    </w:p>
    <w:p w:rsidR="00CB3600" w:rsidRDefault="00CB3600" w:rsidP="00CB3600">
      <w:pPr>
        <w:pStyle w:val="ListParagraph"/>
        <w:numPr>
          <w:ilvl w:val="3"/>
          <w:numId w:val="3"/>
        </w:numPr>
        <w:spacing w:before="2" w:after="120"/>
        <w:rPr>
          <w:rFonts w:asciiTheme="minorHAnsi" w:hAnsiTheme="minorHAnsi"/>
        </w:rPr>
      </w:pPr>
      <w:proofErr w:type="spellStart"/>
      <w:r w:rsidRPr="00CB3600">
        <w:rPr>
          <w:rFonts w:asciiTheme="minorHAnsi" w:hAnsiTheme="minorHAnsi"/>
        </w:rPr>
        <w:t>Ani</w:t>
      </w:r>
      <w:proofErr w:type="spellEnd"/>
      <w:r w:rsidRPr="00CB3600">
        <w:rPr>
          <w:rFonts w:asciiTheme="minorHAnsi" w:hAnsiTheme="minorHAnsi"/>
        </w:rPr>
        <w:t xml:space="preserve"> reached out to a retired teacher who is of German background and had attended the German School in Vancouver.  So far </w:t>
      </w:r>
      <w:proofErr w:type="spellStart"/>
      <w:r w:rsidRPr="00CB3600">
        <w:rPr>
          <w:rFonts w:asciiTheme="minorHAnsi" w:hAnsiTheme="minorHAnsi"/>
        </w:rPr>
        <w:t>Ani</w:t>
      </w:r>
      <w:proofErr w:type="spellEnd"/>
      <w:r w:rsidRPr="00CB3600">
        <w:rPr>
          <w:rFonts w:asciiTheme="minorHAnsi" w:hAnsiTheme="minorHAnsi"/>
        </w:rPr>
        <w:t xml:space="preserve"> has not heard back yet. </w:t>
      </w:r>
    </w:p>
    <w:p w:rsidR="00CB3600" w:rsidRDefault="00CB3600" w:rsidP="00AF51EE">
      <w:pPr>
        <w:pStyle w:val="ListParagraph"/>
        <w:numPr>
          <w:ilvl w:val="1"/>
          <w:numId w:val="3"/>
        </w:numPr>
        <w:spacing w:before="2" w:after="120"/>
        <w:contextualSpacing w:val="0"/>
        <w:rPr>
          <w:rFonts w:asciiTheme="minorHAnsi" w:hAnsiTheme="minorHAnsi"/>
        </w:rPr>
      </w:pPr>
      <w:r>
        <w:rPr>
          <w:rFonts w:asciiTheme="minorHAnsi" w:hAnsiTheme="minorHAnsi"/>
        </w:rPr>
        <w:t>Parent Feedback</w:t>
      </w:r>
    </w:p>
    <w:p w:rsidR="00AF51EE" w:rsidRDefault="00CB3600" w:rsidP="00AF51EE">
      <w:pPr>
        <w:pStyle w:val="ListParagraph"/>
        <w:numPr>
          <w:ilvl w:val="2"/>
          <w:numId w:val="3"/>
        </w:numPr>
        <w:spacing w:before="2" w:after="120"/>
        <w:contextualSpacing w:val="0"/>
        <w:rPr>
          <w:rFonts w:asciiTheme="minorHAnsi" w:hAnsiTheme="minorHAnsi"/>
        </w:rPr>
      </w:pPr>
      <w:r>
        <w:rPr>
          <w:rFonts w:asciiTheme="minorHAnsi" w:hAnsiTheme="minorHAnsi"/>
        </w:rPr>
        <w:t xml:space="preserve">Ralf received 26 responses. 24 said </w:t>
      </w:r>
      <w:r w:rsidR="00C94BE6">
        <w:rPr>
          <w:rFonts w:asciiTheme="minorHAnsi" w:hAnsiTheme="minorHAnsi"/>
        </w:rPr>
        <w:t>‘</w:t>
      </w:r>
      <w:r>
        <w:rPr>
          <w:rFonts w:asciiTheme="minorHAnsi" w:hAnsiTheme="minorHAnsi"/>
        </w:rPr>
        <w:t>no</w:t>
      </w:r>
      <w:r w:rsidR="00C94BE6">
        <w:rPr>
          <w:rFonts w:asciiTheme="minorHAnsi" w:hAnsiTheme="minorHAnsi"/>
        </w:rPr>
        <w:t>’</w:t>
      </w:r>
      <w:r>
        <w:rPr>
          <w:rFonts w:asciiTheme="minorHAnsi" w:hAnsiTheme="minorHAnsi"/>
        </w:rPr>
        <w:t xml:space="preserve"> to moving </w:t>
      </w:r>
      <w:r w:rsidR="00C94BE6">
        <w:rPr>
          <w:rFonts w:asciiTheme="minorHAnsi" w:hAnsiTheme="minorHAnsi"/>
        </w:rPr>
        <w:t>Tuesday</w:t>
      </w:r>
      <w:r>
        <w:rPr>
          <w:rFonts w:asciiTheme="minorHAnsi" w:hAnsiTheme="minorHAnsi"/>
        </w:rPr>
        <w:t xml:space="preserve"> classes to Saturdays. </w:t>
      </w:r>
      <w:r w:rsidR="00AF51EE">
        <w:rPr>
          <w:rFonts w:asciiTheme="minorHAnsi" w:hAnsiTheme="minorHAnsi"/>
        </w:rPr>
        <w:t xml:space="preserve">  Given this feedback we are going to keep our Tuesday classes. </w:t>
      </w:r>
    </w:p>
    <w:p w:rsidR="00AF51EE" w:rsidRDefault="00AF51EE" w:rsidP="00AF51EE">
      <w:pPr>
        <w:pStyle w:val="ListParagraph"/>
        <w:numPr>
          <w:ilvl w:val="1"/>
          <w:numId w:val="3"/>
        </w:numPr>
        <w:spacing w:before="2" w:after="120"/>
        <w:contextualSpacing w:val="0"/>
        <w:rPr>
          <w:rFonts w:asciiTheme="minorHAnsi" w:hAnsiTheme="minorHAnsi"/>
        </w:rPr>
      </w:pPr>
      <w:r>
        <w:rPr>
          <w:rFonts w:asciiTheme="minorHAnsi" w:hAnsiTheme="minorHAnsi"/>
        </w:rPr>
        <w:t>Budget</w:t>
      </w:r>
    </w:p>
    <w:p w:rsidR="00A91195" w:rsidRDefault="00AF51EE" w:rsidP="00AF51EE">
      <w:pPr>
        <w:pStyle w:val="ListParagraph"/>
        <w:numPr>
          <w:ilvl w:val="2"/>
          <w:numId w:val="3"/>
        </w:numPr>
        <w:spacing w:before="2" w:after="120"/>
        <w:contextualSpacing w:val="0"/>
        <w:rPr>
          <w:rFonts w:asciiTheme="minorHAnsi" w:hAnsiTheme="minorHAnsi"/>
        </w:rPr>
      </w:pPr>
      <w:r>
        <w:rPr>
          <w:rFonts w:asciiTheme="minorHAnsi" w:hAnsiTheme="minorHAnsi"/>
        </w:rPr>
        <w:t>Without the German grant we are $6,000 in the black.</w:t>
      </w:r>
      <w:r w:rsidR="00C94BE6">
        <w:rPr>
          <w:rFonts w:asciiTheme="minorHAnsi" w:hAnsiTheme="minorHAnsi"/>
        </w:rPr>
        <w:t xml:space="preserve">  We spent $43,153.24</w:t>
      </w:r>
      <w:r>
        <w:rPr>
          <w:rFonts w:asciiTheme="minorHAnsi" w:hAnsiTheme="minorHAnsi"/>
        </w:rPr>
        <w:t xml:space="preserve"> so far and </w:t>
      </w:r>
      <w:r w:rsidR="00C94BE6">
        <w:rPr>
          <w:rFonts w:asciiTheme="minorHAnsi" w:hAnsiTheme="minorHAnsi"/>
        </w:rPr>
        <w:t xml:space="preserve">of that </w:t>
      </w:r>
      <w:r>
        <w:rPr>
          <w:rFonts w:asciiTheme="minorHAnsi" w:hAnsiTheme="minorHAnsi"/>
        </w:rPr>
        <w:t xml:space="preserve">$39,552.49 have been spent on wages.  90% of our expenses come from one </w:t>
      </w:r>
      <w:r w:rsidR="00C94BE6">
        <w:rPr>
          <w:rFonts w:asciiTheme="minorHAnsi" w:hAnsiTheme="minorHAnsi"/>
        </w:rPr>
        <w:t>item, which</w:t>
      </w:r>
      <w:r>
        <w:rPr>
          <w:rFonts w:asciiTheme="minorHAnsi" w:hAnsiTheme="minorHAnsi"/>
        </w:rPr>
        <w:t xml:space="preserve"> is wages. </w:t>
      </w:r>
      <w:r w:rsidR="00A91195">
        <w:rPr>
          <w:rFonts w:asciiTheme="minorHAnsi" w:hAnsiTheme="minorHAnsi"/>
        </w:rPr>
        <w:t xml:space="preserve"> A total expenditure of $55,752.49 is expected for the end of the school year. </w:t>
      </w:r>
    </w:p>
    <w:p w:rsidR="00AF51EE" w:rsidRDefault="00A91195" w:rsidP="00AF51EE">
      <w:pPr>
        <w:pStyle w:val="ListParagraph"/>
        <w:numPr>
          <w:ilvl w:val="2"/>
          <w:numId w:val="3"/>
        </w:numPr>
        <w:spacing w:before="2" w:after="120"/>
        <w:contextualSpacing w:val="0"/>
        <w:rPr>
          <w:rFonts w:asciiTheme="minorHAnsi" w:hAnsiTheme="minorHAnsi"/>
        </w:rPr>
      </w:pPr>
      <w:r>
        <w:rPr>
          <w:rFonts w:asciiTheme="minorHAnsi" w:hAnsiTheme="minorHAnsi"/>
        </w:rPr>
        <w:t xml:space="preserve">We have collected to date $61,668 in tuition from adults and </w:t>
      </w:r>
      <w:r w:rsidR="00C94BE6">
        <w:rPr>
          <w:rFonts w:asciiTheme="minorHAnsi" w:hAnsiTheme="minorHAnsi"/>
        </w:rPr>
        <w:t>children’s</w:t>
      </w:r>
      <w:r>
        <w:rPr>
          <w:rFonts w:asciiTheme="minorHAnsi" w:hAnsiTheme="minorHAnsi"/>
        </w:rPr>
        <w:t>’ courses.</w:t>
      </w:r>
    </w:p>
    <w:p w:rsidR="00B9777C" w:rsidRDefault="00AF51EE" w:rsidP="00C94BE6">
      <w:pPr>
        <w:pStyle w:val="ListParagraph"/>
        <w:numPr>
          <w:ilvl w:val="0"/>
          <w:numId w:val="3"/>
        </w:numPr>
        <w:spacing w:before="2" w:after="120"/>
        <w:contextualSpacing w:val="0"/>
        <w:rPr>
          <w:rFonts w:asciiTheme="minorHAnsi" w:hAnsiTheme="minorHAnsi"/>
        </w:rPr>
      </w:pPr>
      <w:r>
        <w:rPr>
          <w:rFonts w:asciiTheme="minorHAnsi" w:hAnsiTheme="minorHAnsi"/>
        </w:rPr>
        <w:t xml:space="preserve">Michele would like the Board to make decisions on a number of questions.  </w:t>
      </w:r>
    </w:p>
    <w:p w:rsidR="00B9777C" w:rsidRDefault="00B9777C" w:rsidP="00B9777C">
      <w:pPr>
        <w:pStyle w:val="ListParagraph"/>
        <w:numPr>
          <w:ilvl w:val="1"/>
          <w:numId w:val="3"/>
        </w:numPr>
        <w:spacing w:before="2" w:after="120"/>
        <w:contextualSpacing w:val="0"/>
        <w:rPr>
          <w:rFonts w:asciiTheme="minorHAnsi" w:hAnsiTheme="minorHAnsi"/>
        </w:rPr>
      </w:pPr>
      <w:r>
        <w:rPr>
          <w:rFonts w:asciiTheme="minorHAnsi" w:hAnsiTheme="minorHAnsi"/>
        </w:rPr>
        <w:t>Gaming Grant</w:t>
      </w:r>
    </w:p>
    <w:p w:rsidR="00B9777C" w:rsidRDefault="00B9777C" w:rsidP="00B9777C">
      <w:pPr>
        <w:pStyle w:val="ListParagraph"/>
        <w:numPr>
          <w:ilvl w:val="2"/>
          <w:numId w:val="3"/>
        </w:numPr>
        <w:spacing w:before="2" w:after="120"/>
        <w:contextualSpacing w:val="0"/>
        <w:rPr>
          <w:rFonts w:asciiTheme="minorHAnsi" w:hAnsiTheme="minorHAnsi"/>
        </w:rPr>
      </w:pPr>
      <w:r>
        <w:rPr>
          <w:rFonts w:asciiTheme="minorHAnsi" w:hAnsiTheme="minorHAnsi"/>
        </w:rPr>
        <w:t xml:space="preserve">Before we can apply for the gaming grant which is due at the end of the month, we need to shift the excess funds into a designated account </w:t>
      </w:r>
    </w:p>
    <w:p w:rsidR="00B9777C" w:rsidRDefault="00B9777C" w:rsidP="00B9777C">
      <w:pPr>
        <w:pStyle w:val="ListParagraph"/>
        <w:numPr>
          <w:ilvl w:val="1"/>
          <w:numId w:val="3"/>
        </w:numPr>
        <w:spacing w:before="2" w:after="120"/>
        <w:contextualSpacing w:val="0"/>
        <w:rPr>
          <w:rFonts w:asciiTheme="minorHAnsi" w:hAnsiTheme="minorHAnsi"/>
        </w:rPr>
      </w:pPr>
      <w:r>
        <w:rPr>
          <w:rFonts w:asciiTheme="minorHAnsi" w:hAnsiTheme="minorHAnsi"/>
        </w:rPr>
        <w:t>Designated Fund:</w:t>
      </w:r>
    </w:p>
    <w:p w:rsidR="00B9777C" w:rsidRDefault="00C94BE6" w:rsidP="00B9777C">
      <w:pPr>
        <w:pStyle w:val="ListParagraph"/>
        <w:numPr>
          <w:ilvl w:val="2"/>
          <w:numId w:val="3"/>
        </w:numPr>
        <w:spacing w:before="2" w:after="120"/>
        <w:contextualSpacing w:val="0"/>
        <w:rPr>
          <w:rFonts w:asciiTheme="minorHAnsi" w:hAnsiTheme="minorHAnsi"/>
        </w:rPr>
      </w:pPr>
      <w:r>
        <w:rPr>
          <w:rFonts w:asciiTheme="minorHAnsi" w:hAnsiTheme="minorHAnsi"/>
        </w:rPr>
        <w:t>We should</w:t>
      </w:r>
      <w:r w:rsidR="00B9777C">
        <w:rPr>
          <w:rFonts w:asciiTheme="minorHAnsi" w:hAnsiTheme="minorHAnsi"/>
        </w:rPr>
        <w:t xml:space="preserve"> d</w:t>
      </w:r>
      <w:r>
        <w:rPr>
          <w:rFonts w:asciiTheme="minorHAnsi" w:hAnsiTheme="minorHAnsi"/>
        </w:rPr>
        <w:t xml:space="preserve">esignate 3 different funds as </w:t>
      </w:r>
      <w:r w:rsidR="00B9777C">
        <w:rPr>
          <w:rFonts w:asciiTheme="minorHAnsi" w:hAnsiTheme="minorHAnsi"/>
        </w:rPr>
        <w:t>contingency funds</w:t>
      </w:r>
      <w:r>
        <w:rPr>
          <w:rFonts w:asciiTheme="minorHAnsi" w:hAnsiTheme="minorHAnsi"/>
        </w:rPr>
        <w:t>.</w:t>
      </w:r>
      <w:r w:rsidR="00B9777C">
        <w:rPr>
          <w:rFonts w:asciiTheme="minorHAnsi" w:hAnsiTheme="minorHAnsi"/>
        </w:rPr>
        <w:t xml:space="preserve"> The 3 different funds would be legal, building infrastructure &amp; general operational reserve (in case we don’t get th</w:t>
      </w:r>
      <w:r w:rsidR="00947E2D">
        <w:rPr>
          <w:rFonts w:asciiTheme="minorHAnsi" w:hAnsiTheme="minorHAnsi"/>
        </w:rPr>
        <w:t>e student numbers that we anticipate). These are restricted funds and in order to access them we will need to have a Board meeting to and a Board motion to access them.</w:t>
      </w:r>
    </w:p>
    <w:p w:rsidR="00947E2D" w:rsidRDefault="00947E2D" w:rsidP="00947E2D">
      <w:pPr>
        <w:spacing w:before="2" w:after="120"/>
        <w:ind w:left="1440"/>
        <w:rPr>
          <w:color w:val="008000"/>
        </w:rPr>
      </w:pPr>
      <w:r w:rsidRPr="00947E2D">
        <w:rPr>
          <w:color w:val="008000"/>
        </w:rPr>
        <w:t>B</w:t>
      </w:r>
      <w:r w:rsidR="00B9777C" w:rsidRPr="00947E2D">
        <w:rPr>
          <w:color w:val="008000"/>
        </w:rPr>
        <w:t>oard mot</w:t>
      </w:r>
      <w:r w:rsidRPr="00947E2D">
        <w:rPr>
          <w:color w:val="008000"/>
        </w:rPr>
        <w:t xml:space="preserve">ion to shift $75,000, equally divided </w:t>
      </w:r>
      <w:r w:rsidR="00B9777C" w:rsidRPr="00947E2D">
        <w:rPr>
          <w:color w:val="008000"/>
        </w:rPr>
        <w:t xml:space="preserve">into three separate </w:t>
      </w:r>
      <w:r w:rsidRPr="00947E2D">
        <w:rPr>
          <w:color w:val="008000"/>
        </w:rPr>
        <w:t xml:space="preserve">restricted funds namely a legal fund account, a building &amp; facilities account and a general operating reserve fund. </w:t>
      </w:r>
    </w:p>
    <w:p w:rsidR="00947E2D" w:rsidRDefault="00947E2D" w:rsidP="00947E2D">
      <w:pPr>
        <w:spacing w:before="2" w:after="120"/>
        <w:ind w:left="1440"/>
        <w:rPr>
          <w:color w:val="008000"/>
        </w:rPr>
      </w:pPr>
      <w:r>
        <w:rPr>
          <w:color w:val="008000"/>
        </w:rPr>
        <w:tab/>
        <w:t>Legal Fund:</w:t>
      </w:r>
    </w:p>
    <w:p w:rsidR="00947E2D" w:rsidRDefault="00947E2D" w:rsidP="00947E2D">
      <w:pPr>
        <w:spacing w:before="2" w:after="120"/>
        <w:ind w:left="1440"/>
        <w:rPr>
          <w:color w:val="008000"/>
        </w:rPr>
      </w:pPr>
      <w:r>
        <w:rPr>
          <w:color w:val="008000"/>
        </w:rPr>
        <w:tab/>
        <w:t>Facilities Fund:</w:t>
      </w:r>
    </w:p>
    <w:p w:rsidR="00B9777C" w:rsidRPr="00947E2D" w:rsidRDefault="00947E2D" w:rsidP="00947E2D">
      <w:pPr>
        <w:spacing w:before="2" w:after="120"/>
        <w:ind w:left="1440"/>
        <w:rPr>
          <w:color w:val="008000"/>
        </w:rPr>
      </w:pPr>
      <w:r>
        <w:rPr>
          <w:color w:val="008000"/>
        </w:rPr>
        <w:tab/>
        <w:t xml:space="preserve">General </w:t>
      </w:r>
      <w:proofErr w:type="gramStart"/>
      <w:r>
        <w:rPr>
          <w:color w:val="008000"/>
        </w:rPr>
        <w:t>Operating  Reserve</w:t>
      </w:r>
      <w:proofErr w:type="gramEnd"/>
      <w:r>
        <w:rPr>
          <w:color w:val="008000"/>
        </w:rPr>
        <w:t xml:space="preserve"> </w:t>
      </w:r>
    </w:p>
    <w:p w:rsidR="00947E2D" w:rsidRPr="00947E2D" w:rsidRDefault="00947E2D" w:rsidP="00947E2D">
      <w:pPr>
        <w:pStyle w:val="ListParagraph"/>
        <w:spacing w:before="2" w:after="120"/>
        <w:ind w:left="2160"/>
        <w:contextualSpacing w:val="0"/>
        <w:rPr>
          <w:rFonts w:asciiTheme="minorHAnsi" w:hAnsiTheme="minorHAnsi"/>
          <w:color w:val="008000"/>
        </w:rPr>
      </w:pPr>
      <w:r w:rsidRPr="00947E2D">
        <w:rPr>
          <w:rFonts w:asciiTheme="minorHAnsi" w:hAnsiTheme="minorHAnsi"/>
          <w:color w:val="008000"/>
        </w:rPr>
        <w:t xml:space="preserve">Motion: </w:t>
      </w:r>
      <w:r>
        <w:rPr>
          <w:rFonts w:asciiTheme="minorHAnsi" w:hAnsiTheme="minorHAnsi"/>
          <w:color w:val="008000"/>
        </w:rPr>
        <w:t xml:space="preserve"> </w:t>
      </w:r>
      <w:proofErr w:type="spellStart"/>
      <w:r>
        <w:rPr>
          <w:rFonts w:asciiTheme="minorHAnsi" w:hAnsiTheme="minorHAnsi"/>
          <w:color w:val="008000"/>
        </w:rPr>
        <w:t>Ani</w:t>
      </w:r>
      <w:proofErr w:type="spellEnd"/>
    </w:p>
    <w:p w:rsidR="00947E2D" w:rsidRDefault="00947E2D" w:rsidP="00947E2D">
      <w:pPr>
        <w:pStyle w:val="ListParagraph"/>
        <w:spacing w:before="2" w:after="120"/>
        <w:ind w:left="2160"/>
        <w:contextualSpacing w:val="0"/>
        <w:rPr>
          <w:rFonts w:asciiTheme="minorHAnsi" w:hAnsiTheme="minorHAnsi"/>
          <w:color w:val="008000"/>
        </w:rPr>
      </w:pPr>
      <w:r w:rsidRPr="00947E2D">
        <w:rPr>
          <w:rFonts w:asciiTheme="minorHAnsi" w:hAnsiTheme="minorHAnsi"/>
          <w:color w:val="008000"/>
        </w:rPr>
        <w:t>2</w:t>
      </w:r>
      <w:r w:rsidRPr="00947E2D">
        <w:rPr>
          <w:rFonts w:asciiTheme="minorHAnsi" w:hAnsiTheme="minorHAnsi"/>
          <w:color w:val="008000"/>
          <w:vertAlign w:val="superscript"/>
        </w:rPr>
        <w:t>nd</w:t>
      </w:r>
      <w:r w:rsidRPr="00947E2D">
        <w:rPr>
          <w:rFonts w:asciiTheme="minorHAnsi" w:hAnsiTheme="minorHAnsi"/>
          <w:color w:val="008000"/>
        </w:rPr>
        <w:t xml:space="preserve">: </w:t>
      </w:r>
      <w:r w:rsidR="00D232D7">
        <w:rPr>
          <w:rFonts w:asciiTheme="minorHAnsi" w:hAnsiTheme="minorHAnsi"/>
          <w:color w:val="008000"/>
        </w:rPr>
        <w:t xml:space="preserve"> Werner</w:t>
      </w:r>
    </w:p>
    <w:p w:rsidR="001B4EE7" w:rsidRDefault="00947E2D" w:rsidP="00947E2D">
      <w:pPr>
        <w:pStyle w:val="ListParagraph"/>
        <w:spacing w:before="2" w:after="120"/>
        <w:ind w:left="2160"/>
        <w:contextualSpacing w:val="0"/>
        <w:rPr>
          <w:rFonts w:asciiTheme="minorHAnsi" w:hAnsiTheme="minorHAnsi"/>
          <w:color w:val="008000"/>
        </w:rPr>
      </w:pPr>
      <w:proofErr w:type="gramStart"/>
      <w:r>
        <w:rPr>
          <w:rFonts w:asciiTheme="minorHAnsi" w:hAnsiTheme="minorHAnsi"/>
          <w:color w:val="008000"/>
        </w:rPr>
        <w:t>carried</w:t>
      </w:r>
      <w:proofErr w:type="gramEnd"/>
      <w:r>
        <w:rPr>
          <w:rFonts w:asciiTheme="minorHAnsi" w:hAnsiTheme="minorHAnsi"/>
          <w:color w:val="008000"/>
        </w:rPr>
        <w:t xml:space="preserve"> by all.</w:t>
      </w:r>
    </w:p>
    <w:p w:rsidR="001B4EE7" w:rsidRPr="00A01D56" w:rsidRDefault="001B4EE7" w:rsidP="001B4EE7">
      <w:pPr>
        <w:pStyle w:val="ListParagraph"/>
        <w:numPr>
          <w:ilvl w:val="1"/>
          <w:numId w:val="3"/>
        </w:numPr>
        <w:spacing w:before="2" w:after="120"/>
        <w:contextualSpacing w:val="0"/>
        <w:rPr>
          <w:rFonts w:asciiTheme="minorHAnsi" w:hAnsiTheme="minorHAnsi"/>
        </w:rPr>
      </w:pPr>
      <w:r w:rsidRPr="00A01D56">
        <w:rPr>
          <w:rFonts w:asciiTheme="minorHAnsi" w:hAnsiTheme="minorHAnsi"/>
        </w:rPr>
        <w:t>Teachers Salaries</w:t>
      </w:r>
      <w:r w:rsidR="00835DFB" w:rsidRPr="00A01D56">
        <w:rPr>
          <w:rFonts w:asciiTheme="minorHAnsi" w:hAnsiTheme="minorHAnsi"/>
        </w:rPr>
        <w:t>/ Tuition Fees</w:t>
      </w:r>
    </w:p>
    <w:p w:rsidR="00A01D56" w:rsidRPr="005E3E35" w:rsidRDefault="001B4EE7" w:rsidP="005E3E35">
      <w:pPr>
        <w:pStyle w:val="ListParagraph"/>
        <w:numPr>
          <w:ilvl w:val="2"/>
          <w:numId w:val="3"/>
        </w:numPr>
        <w:spacing w:before="2" w:after="120"/>
        <w:contextualSpacing w:val="0"/>
        <w:rPr>
          <w:rFonts w:asciiTheme="minorHAnsi" w:hAnsiTheme="minorHAnsi"/>
        </w:rPr>
      </w:pPr>
      <w:r w:rsidRPr="00A01D56">
        <w:rPr>
          <w:rFonts w:asciiTheme="minorHAnsi" w:hAnsiTheme="minorHAnsi"/>
        </w:rPr>
        <w:t>The Board needs to consider if there is money to be designated for workshop days and professional development days for the teachers, i.e. that they get paid for attending extra courses</w:t>
      </w:r>
      <w:r w:rsidR="005E3E35">
        <w:rPr>
          <w:rFonts w:asciiTheme="minorHAnsi" w:hAnsiTheme="minorHAnsi"/>
        </w:rPr>
        <w:t>.   Consideration needs to be given as to how many hours per year the Board will pay for Professional Development. Suggestion is to expand the monthly teacher meeting by an extra hour to allow for PD issues. In addition to the in-house training there are external providers who offer PD. s</w:t>
      </w:r>
    </w:p>
    <w:p w:rsidR="00A01D56" w:rsidRDefault="00A01D56" w:rsidP="001B4EE7">
      <w:pPr>
        <w:pStyle w:val="ListParagraph"/>
        <w:numPr>
          <w:ilvl w:val="2"/>
          <w:numId w:val="3"/>
        </w:numPr>
        <w:spacing w:before="2" w:after="120"/>
        <w:contextualSpacing w:val="0"/>
        <w:rPr>
          <w:rFonts w:asciiTheme="minorHAnsi" w:hAnsiTheme="minorHAnsi"/>
        </w:rPr>
      </w:pPr>
      <w:r>
        <w:rPr>
          <w:rFonts w:asciiTheme="minorHAnsi" w:hAnsiTheme="minorHAnsi"/>
        </w:rPr>
        <w:t xml:space="preserve">The teacher’s salary is at the Director’s discretion to even increase their hourly rate mid-year if the Director believes that the teacher is qualified to receive said increase, in particular if it aids in teacher retention. </w:t>
      </w:r>
    </w:p>
    <w:p w:rsidR="00835DFB" w:rsidRPr="00A01D56" w:rsidRDefault="00835DFB" w:rsidP="00A01D56">
      <w:pPr>
        <w:pStyle w:val="ListParagraph"/>
        <w:numPr>
          <w:ilvl w:val="1"/>
          <w:numId w:val="3"/>
        </w:numPr>
        <w:spacing w:before="2" w:after="120"/>
        <w:contextualSpacing w:val="0"/>
        <w:rPr>
          <w:rFonts w:asciiTheme="minorHAnsi" w:hAnsiTheme="minorHAnsi"/>
        </w:rPr>
      </w:pPr>
      <w:r w:rsidRPr="00A01D56">
        <w:rPr>
          <w:rFonts w:asciiTheme="minorHAnsi" w:hAnsiTheme="minorHAnsi"/>
        </w:rPr>
        <w:t>Director’s wages</w:t>
      </w:r>
    </w:p>
    <w:p w:rsidR="003F1D53" w:rsidRDefault="00835DFB" w:rsidP="00A01D56">
      <w:pPr>
        <w:pStyle w:val="ListParagraph"/>
        <w:numPr>
          <w:ilvl w:val="2"/>
          <w:numId w:val="3"/>
        </w:numPr>
        <w:spacing w:before="2" w:after="120"/>
        <w:contextualSpacing w:val="0"/>
        <w:rPr>
          <w:rFonts w:asciiTheme="minorHAnsi" w:hAnsiTheme="minorHAnsi"/>
        </w:rPr>
      </w:pPr>
      <w:r w:rsidRPr="00A01D56">
        <w:rPr>
          <w:rFonts w:asciiTheme="minorHAnsi" w:hAnsiTheme="minorHAnsi"/>
        </w:rPr>
        <w:t>Evens out to a half time position of 20 hours per week</w:t>
      </w:r>
      <w:r w:rsidR="00101D98" w:rsidRPr="00A01D56">
        <w:rPr>
          <w:rFonts w:asciiTheme="minorHAnsi" w:hAnsiTheme="minorHAnsi"/>
        </w:rPr>
        <w:t xml:space="preserve">, however it fluctuates greatly throughout the year as in the beginning of the school year there is a lot of work to do (student registration, German government grant etc) to other weeks that the work can be done in 10 hours per week. </w:t>
      </w:r>
    </w:p>
    <w:p w:rsidR="00101D98" w:rsidRPr="003F1D53" w:rsidRDefault="003F1D53" w:rsidP="003F1D53">
      <w:pPr>
        <w:spacing w:before="2" w:after="120"/>
        <w:ind w:left="1980"/>
        <w:rPr>
          <w:color w:val="FF0000"/>
        </w:rPr>
      </w:pPr>
      <w:r w:rsidRPr="003F1D53">
        <w:rPr>
          <w:color w:val="FF0000"/>
        </w:rPr>
        <w:sym w:font="Wingdings" w:char="F0E8"/>
      </w:r>
      <w:r>
        <w:rPr>
          <w:color w:val="FF0000"/>
        </w:rPr>
        <w:t xml:space="preserve"> </w:t>
      </w:r>
      <w:r w:rsidRPr="003F1D53">
        <w:rPr>
          <w:color w:val="FF0000"/>
        </w:rPr>
        <w:t xml:space="preserve">Ralf to provide the Board with information on what his average weekly working hours are. </w:t>
      </w:r>
    </w:p>
    <w:p w:rsidR="00101D98" w:rsidRPr="00A01D56" w:rsidRDefault="00101D98" w:rsidP="00A01D56">
      <w:pPr>
        <w:pStyle w:val="ListParagraph"/>
        <w:numPr>
          <w:ilvl w:val="1"/>
          <w:numId w:val="3"/>
        </w:numPr>
        <w:spacing w:before="2" w:after="120"/>
        <w:contextualSpacing w:val="0"/>
        <w:rPr>
          <w:rFonts w:asciiTheme="minorHAnsi" w:hAnsiTheme="minorHAnsi"/>
        </w:rPr>
      </w:pPr>
      <w:r w:rsidRPr="00A01D56">
        <w:rPr>
          <w:rFonts w:asciiTheme="minorHAnsi" w:hAnsiTheme="minorHAnsi"/>
        </w:rPr>
        <w:t>Debbie’s wages</w:t>
      </w:r>
    </w:p>
    <w:p w:rsidR="00101D98" w:rsidRPr="00A01D56" w:rsidRDefault="00101D98" w:rsidP="00A01D56">
      <w:pPr>
        <w:pStyle w:val="ListParagraph"/>
        <w:numPr>
          <w:ilvl w:val="2"/>
          <w:numId w:val="3"/>
        </w:numPr>
        <w:spacing w:before="2" w:after="120"/>
        <w:contextualSpacing w:val="0"/>
        <w:rPr>
          <w:rFonts w:asciiTheme="minorHAnsi" w:hAnsiTheme="minorHAnsi"/>
        </w:rPr>
      </w:pPr>
      <w:r w:rsidRPr="00A01D56">
        <w:rPr>
          <w:rFonts w:asciiTheme="minorHAnsi" w:hAnsiTheme="minorHAnsi"/>
        </w:rPr>
        <w:t xml:space="preserve">We should increase Debbie’s hours. She is on a monthly wage of $500 per month for 12 months. </w:t>
      </w:r>
    </w:p>
    <w:p w:rsidR="00A01D56" w:rsidRPr="00A01D56" w:rsidRDefault="00101D98" w:rsidP="00A01D56">
      <w:pPr>
        <w:pStyle w:val="ListParagraph"/>
        <w:numPr>
          <w:ilvl w:val="2"/>
          <w:numId w:val="3"/>
        </w:numPr>
        <w:spacing w:before="2" w:after="120"/>
        <w:contextualSpacing w:val="0"/>
        <w:rPr>
          <w:rFonts w:asciiTheme="minorHAnsi" w:hAnsiTheme="minorHAnsi"/>
        </w:rPr>
      </w:pPr>
      <w:r w:rsidRPr="00A01D56">
        <w:rPr>
          <w:rFonts w:asciiTheme="minorHAnsi" w:hAnsiTheme="minorHAnsi"/>
        </w:rPr>
        <w:t xml:space="preserve">We are now paying an accountant to enter information into </w:t>
      </w:r>
      <w:proofErr w:type="spellStart"/>
      <w:r w:rsidRPr="00A01D56">
        <w:rPr>
          <w:rFonts w:asciiTheme="minorHAnsi" w:hAnsiTheme="minorHAnsi"/>
        </w:rPr>
        <w:t>Quickbooks</w:t>
      </w:r>
      <w:proofErr w:type="spellEnd"/>
      <w:r w:rsidRPr="00A01D56">
        <w:rPr>
          <w:rFonts w:asciiTheme="minorHAnsi" w:hAnsiTheme="minorHAnsi"/>
        </w:rPr>
        <w:t xml:space="preserve">. However, Debbie has the experience to do that for us and we could pay her for the extra time to do that work. </w:t>
      </w:r>
    </w:p>
    <w:p w:rsidR="001B4EE7" w:rsidRPr="00A01D56" w:rsidRDefault="00A01D56" w:rsidP="00A01D56">
      <w:pPr>
        <w:pStyle w:val="ListParagraph"/>
        <w:spacing w:before="2" w:after="120"/>
        <w:ind w:left="2520"/>
        <w:contextualSpacing w:val="0"/>
        <w:rPr>
          <w:rFonts w:asciiTheme="minorHAnsi" w:hAnsiTheme="minorHAnsi"/>
          <w:color w:val="FF0000"/>
        </w:rPr>
      </w:pPr>
      <w:r w:rsidRPr="00A01D56">
        <w:rPr>
          <w:rFonts w:asciiTheme="minorHAnsi" w:hAnsiTheme="minorHAnsi"/>
          <w:color w:val="FF0000"/>
        </w:rPr>
        <w:sym w:font="Wingdings" w:char="F0E8"/>
      </w:r>
      <w:r w:rsidRPr="00A01D56">
        <w:rPr>
          <w:rFonts w:asciiTheme="minorHAnsi" w:hAnsiTheme="minorHAnsi"/>
          <w:color w:val="FF0000"/>
        </w:rPr>
        <w:t xml:space="preserve"> Michele will speak to Debbie to find out if she is willing and able to take on the work included for the </w:t>
      </w:r>
      <w:proofErr w:type="spellStart"/>
      <w:r w:rsidRPr="00A01D56">
        <w:rPr>
          <w:rFonts w:asciiTheme="minorHAnsi" w:hAnsiTheme="minorHAnsi"/>
          <w:color w:val="FF0000"/>
        </w:rPr>
        <w:t>Quickbooks</w:t>
      </w:r>
      <w:proofErr w:type="spellEnd"/>
      <w:r w:rsidRPr="00A01D56">
        <w:rPr>
          <w:rFonts w:asciiTheme="minorHAnsi" w:hAnsiTheme="minorHAnsi"/>
          <w:color w:val="FF0000"/>
        </w:rPr>
        <w:t xml:space="preserve">. </w:t>
      </w:r>
    </w:p>
    <w:p w:rsidR="001B4EE7" w:rsidRPr="00A01D56" w:rsidRDefault="001B4EE7" w:rsidP="001B4EE7">
      <w:pPr>
        <w:pStyle w:val="ListParagraph"/>
        <w:numPr>
          <w:ilvl w:val="1"/>
          <w:numId w:val="3"/>
        </w:numPr>
        <w:spacing w:before="2" w:after="120"/>
        <w:contextualSpacing w:val="0"/>
        <w:rPr>
          <w:rFonts w:asciiTheme="minorHAnsi" w:hAnsiTheme="minorHAnsi"/>
        </w:rPr>
      </w:pPr>
      <w:r w:rsidRPr="00A01D56">
        <w:rPr>
          <w:rFonts w:asciiTheme="minorHAnsi" w:hAnsiTheme="minorHAnsi"/>
        </w:rPr>
        <w:t>Tuition Fees</w:t>
      </w:r>
    </w:p>
    <w:p w:rsidR="001B4EE7" w:rsidRPr="00A01D56" w:rsidRDefault="001B4EE7" w:rsidP="001B4EE7">
      <w:pPr>
        <w:pStyle w:val="ListParagraph"/>
        <w:numPr>
          <w:ilvl w:val="2"/>
          <w:numId w:val="3"/>
        </w:numPr>
        <w:spacing w:before="2" w:after="120"/>
        <w:ind w:hanging="181"/>
        <w:contextualSpacing w:val="0"/>
        <w:rPr>
          <w:rFonts w:asciiTheme="minorHAnsi" w:hAnsiTheme="minorHAnsi"/>
        </w:rPr>
      </w:pPr>
      <w:r w:rsidRPr="00A01D56">
        <w:rPr>
          <w:rFonts w:asciiTheme="minorHAnsi" w:hAnsiTheme="minorHAnsi"/>
        </w:rPr>
        <w:t xml:space="preserve">Should we increase tuition fees to offset potential costs for administering the registration and tuition collection?  We would anticipate a very small increase (maybe around $10) increase. The tuition will need to be discussed at the next meeting. </w:t>
      </w:r>
    </w:p>
    <w:p w:rsidR="00CB3600" w:rsidRPr="00A01D56" w:rsidRDefault="00CB3600" w:rsidP="001B4EE7">
      <w:pPr>
        <w:spacing w:before="2" w:after="120"/>
      </w:pPr>
    </w:p>
    <w:p w:rsidR="00FF1D97" w:rsidRDefault="003F4EC2" w:rsidP="00AF51EE">
      <w:pPr>
        <w:pStyle w:val="ListParagraph"/>
        <w:numPr>
          <w:ilvl w:val="1"/>
          <w:numId w:val="4"/>
        </w:numPr>
        <w:spacing w:after="120"/>
        <w:contextualSpacing w:val="0"/>
        <w:rPr>
          <w:rFonts w:asciiTheme="minorHAnsi" w:hAnsiTheme="minorHAnsi"/>
        </w:rPr>
      </w:pPr>
      <w:r w:rsidRPr="00A01D56">
        <w:rPr>
          <w:rFonts w:asciiTheme="minorHAnsi" w:hAnsiTheme="minorHAnsi"/>
        </w:rPr>
        <w:t>Agenda for next board meeting:</w:t>
      </w:r>
    </w:p>
    <w:p w:rsidR="003F4EC2" w:rsidRPr="00A01D56" w:rsidRDefault="00FF1D97" w:rsidP="00FF1D97">
      <w:pPr>
        <w:pStyle w:val="ListParagraph"/>
        <w:numPr>
          <w:ilvl w:val="2"/>
          <w:numId w:val="4"/>
        </w:numPr>
        <w:spacing w:after="120"/>
        <w:contextualSpacing w:val="0"/>
        <w:rPr>
          <w:rFonts w:asciiTheme="minorHAnsi" w:hAnsiTheme="minorHAnsi"/>
        </w:rPr>
      </w:pPr>
      <w:r>
        <w:rPr>
          <w:rFonts w:asciiTheme="minorHAnsi" w:hAnsiTheme="minorHAnsi"/>
        </w:rPr>
        <w:t>Next board meeting to May 12th</w:t>
      </w:r>
    </w:p>
    <w:p w:rsidR="003F1D53" w:rsidRDefault="00AF51EE" w:rsidP="00AF51EE">
      <w:pPr>
        <w:pStyle w:val="ListParagraph"/>
        <w:numPr>
          <w:ilvl w:val="2"/>
          <w:numId w:val="4"/>
        </w:numPr>
        <w:spacing w:before="2" w:after="120"/>
        <w:contextualSpacing w:val="0"/>
        <w:rPr>
          <w:rFonts w:asciiTheme="minorHAnsi" w:hAnsiTheme="minorHAnsi"/>
        </w:rPr>
      </w:pPr>
      <w:r w:rsidRPr="00A01D56">
        <w:rPr>
          <w:rFonts w:asciiTheme="minorHAnsi" w:hAnsiTheme="minorHAnsi"/>
        </w:rPr>
        <w:t xml:space="preserve">Discussion how to approach parents of individual Tuesday classes to be moved to Saturday mornings. </w:t>
      </w:r>
    </w:p>
    <w:p w:rsidR="003F1D53" w:rsidRDefault="003F1D53" w:rsidP="00AF51EE">
      <w:pPr>
        <w:pStyle w:val="ListParagraph"/>
        <w:numPr>
          <w:ilvl w:val="2"/>
          <w:numId w:val="4"/>
        </w:numPr>
        <w:spacing w:before="2" w:after="120"/>
        <w:contextualSpacing w:val="0"/>
        <w:rPr>
          <w:rFonts w:asciiTheme="minorHAnsi" w:hAnsiTheme="minorHAnsi"/>
        </w:rPr>
      </w:pPr>
      <w:r>
        <w:rPr>
          <w:rFonts w:asciiTheme="minorHAnsi" w:hAnsiTheme="minorHAnsi"/>
        </w:rPr>
        <w:t>Increase tuition/ teacher salary</w:t>
      </w:r>
    </w:p>
    <w:p w:rsidR="003F1D53" w:rsidRDefault="003F1D53" w:rsidP="00AF51EE">
      <w:pPr>
        <w:pStyle w:val="ListParagraph"/>
        <w:numPr>
          <w:ilvl w:val="2"/>
          <w:numId w:val="4"/>
        </w:numPr>
        <w:spacing w:before="2" w:after="120"/>
        <w:contextualSpacing w:val="0"/>
        <w:rPr>
          <w:rFonts w:asciiTheme="minorHAnsi" w:hAnsiTheme="minorHAnsi"/>
        </w:rPr>
      </w:pPr>
      <w:r>
        <w:rPr>
          <w:rFonts w:asciiTheme="minorHAnsi" w:hAnsiTheme="minorHAnsi"/>
        </w:rPr>
        <w:t>Paying teachers to attend professional development programs</w:t>
      </w:r>
    </w:p>
    <w:p w:rsidR="00A833BF" w:rsidRPr="00A01D56" w:rsidRDefault="003F1D53" w:rsidP="00AF51EE">
      <w:pPr>
        <w:pStyle w:val="ListParagraph"/>
        <w:numPr>
          <w:ilvl w:val="2"/>
          <w:numId w:val="4"/>
        </w:numPr>
        <w:spacing w:before="2" w:after="120"/>
        <w:contextualSpacing w:val="0"/>
        <w:rPr>
          <w:rFonts w:asciiTheme="minorHAnsi" w:hAnsiTheme="minorHAnsi"/>
        </w:rPr>
      </w:pPr>
      <w:r>
        <w:rPr>
          <w:rFonts w:asciiTheme="minorHAnsi" w:hAnsiTheme="minorHAnsi"/>
        </w:rPr>
        <w:t>Increase Director / Admin wages</w:t>
      </w:r>
    </w:p>
    <w:sectPr w:rsidR="00A833BF" w:rsidRPr="00A01D56" w:rsidSect="00A833B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9AB"/>
    <w:multiLevelType w:val="hybridMultilevel"/>
    <w:tmpl w:val="1F102772"/>
    <w:lvl w:ilvl="0" w:tplc="1CD0D5C4">
      <w:numFmt w:val="bullet"/>
      <w:lvlText w:val="-"/>
      <w:lvlJc w:val="left"/>
      <w:pPr>
        <w:ind w:left="765" w:hanging="360"/>
      </w:pPr>
      <w:rPr>
        <w:rFonts w:ascii="Calibri" w:eastAsiaTheme="minorHAnsi" w:hAnsi="Calibri" w:cs="Calibr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
    <w:nsid w:val="22C522B8"/>
    <w:multiLevelType w:val="multilevel"/>
    <w:tmpl w:val="EF4C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6741F"/>
    <w:multiLevelType w:val="hybridMultilevel"/>
    <w:tmpl w:val="11CC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96D8A"/>
    <w:multiLevelType w:val="hybridMultilevel"/>
    <w:tmpl w:val="57C45390"/>
    <w:lvl w:ilvl="0" w:tplc="1CD0D5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8530A"/>
    <w:multiLevelType w:val="multilevel"/>
    <w:tmpl w:val="E312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34FEE"/>
    <w:multiLevelType w:val="hybridMultilevel"/>
    <w:tmpl w:val="00A88538"/>
    <w:lvl w:ilvl="0" w:tplc="FE8E141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773B11"/>
    <w:multiLevelType w:val="hybridMultilevel"/>
    <w:tmpl w:val="C61CAF60"/>
    <w:lvl w:ilvl="0" w:tplc="50203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1A3ED6"/>
    <w:multiLevelType w:val="multilevel"/>
    <w:tmpl w:val="80442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052AF1"/>
    <w:multiLevelType w:val="hybridMultilevel"/>
    <w:tmpl w:val="491C04B0"/>
    <w:lvl w:ilvl="0" w:tplc="1CD0D5C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0"/>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7E01"/>
    <w:rsid w:val="00026C63"/>
    <w:rsid w:val="000375CF"/>
    <w:rsid w:val="000711F9"/>
    <w:rsid w:val="000E123D"/>
    <w:rsid w:val="00101D98"/>
    <w:rsid w:val="00110D92"/>
    <w:rsid w:val="00116CFF"/>
    <w:rsid w:val="00117CB0"/>
    <w:rsid w:val="00152A58"/>
    <w:rsid w:val="001A12D6"/>
    <w:rsid w:val="001A401F"/>
    <w:rsid w:val="001B4EE7"/>
    <w:rsid w:val="001C7394"/>
    <w:rsid w:val="001D655A"/>
    <w:rsid w:val="001E0E29"/>
    <w:rsid w:val="001F0B4C"/>
    <w:rsid w:val="0020497C"/>
    <w:rsid w:val="00252811"/>
    <w:rsid w:val="002E246B"/>
    <w:rsid w:val="002F3A95"/>
    <w:rsid w:val="00380165"/>
    <w:rsid w:val="003D56F2"/>
    <w:rsid w:val="003F1D53"/>
    <w:rsid w:val="003F4EC2"/>
    <w:rsid w:val="003F5CB2"/>
    <w:rsid w:val="004002EB"/>
    <w:rsid w:val="0041276E"/>
    <w:rsid w:val="00452855"/>
    <w:rsid w:val="00487E01"/>
    <w:rsid w:val="004A0823"/>
    <w:rsid w:val="004A554C"/>
    <w:rsid w:val="004B2812"/>
    <w:rsid w:val="004E7CA1"/>
    <w:rsid w:val="004F32CC"/>
    <w:rsid w:val="0055785C"/>
    <w:rsid w:val="005A50AA"/>
    <w:rsid w:val="005D7974"/>
    <w:rsid w:val="005E3E35"/>
    <w:rsid w:val="006178AF"/>
    <w:rsid w:val="0062500D"/>
    <w:rsid w:val="00655E8C"/>
    <w:rsid w:val="00682930"/>
    <w:rsid w:val="00682E21"/>
    <w:rsid w:val="006C0CDB"/>
    <w:rsid w:val="006D6077"/>
    <w:rsid w:val="006E30F1"/>
    <w:rsid w:val="0070075C"/>
    <w:rsid w:val="007122B1"/>
    <w:rsid w:val="0073789D"/>
    <w:rsid w:val="007558B3"/>
    <w:rsid w:val="007B3126"/>
    <w:rsid w:val="007B46DB"/>
    <w:rsid w:val="007F2232"/>
    <w:rsid w:val="00835DFB"/>
    <w:rsid w:val="008C1E63"/>
    <w:rsid w:val="008C477C"/>
    <w:rsid w:val="008D035B"/>
    <w:rsid w:val="008F2D91"/>
    <w:rsid w:val="00941030"/>
    <w:rsid w:val="00947E2D"/>
    <w:rsid w:val="00951478"/>
    <w:rsid w:val="009861FC"/>
    <w:rsid w:val="009869A7"/>
    <w:rsid w:val="009A3995"/>
    <w:rsid w:val="00A01D56"/>
    <w:rsid w:val="00A07AFB"/>
    <w:rsid w:val="00A833BF"/>
    <w:rsid w:val="00A91195"/>
    <w:rsid w:val="00AA3F69"/>
    <w:rsid w:val="00AC0B62"/>
    <w:rsid w:val="00AF11E6"/>
    <w:rsid w:val="00AF15E5"/>
    <w:rsid w:val="00AF39F8"/>
    <w:rsid w:val="00AF51EE"/>
    <w:rsid w:val="00B37DBD"/>
    <w:rsid w:val="00B46A2F"/>
    <w:rsid w:val="00B53746"/>
    <w:rsid w:val="00B5460E"/>
    <w:rsid w:val="00B65ACA"/>
    <w:rsid w:val="00B9777C"/>
    <w:rsid w:val="00BE49D9"/>
    <w:rsid w:val="00BF0A51"/>
    <w:rsid w:val="00C33008"/>
    <w:rsid w:val="00C664FF"/>
    <w:rsid w:val="00C94BE6"/>
    <w:rsid w:val="00CB3600"/>
    <w:rsid w:val="00D232D7"/>
    <w:rsid w:val="00D250CE"/>
    <w:rsid w:val="00D611B0"/>
    <w:rsid w:val="00D613A7"/>
    <w:rsid w:val="00D61B12"/>
    <w:rsid w:val="00DF182F"/>
    <w:rsid w:val="00E15670"/>
    <w:rsid w:val="00E951DA"/>
    <w:rsid w:val="00EA048D"/>
    <w:rsid w:val="00EB49CD"/>
    <w:rsid w:val="00ED64F5"/>
    <w:rsid w:val="00F220EA"/>
    <w:rsid w:val="00F5181A"/>
    <w:rsid w:val="00F54AB3"/>
    <w:rsid w:val="00FB4DDA"/>
    <w:rsid w:val="00FF1D9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uiPriority="9" w:qFormat="1"/>
    <w:lsdException w:name="heading 2" w:uiPriority="9" w:qFormat="1"/>
    <w:lsdException w:name="Title" w:uiPriority="10" w:qFormat="1"/>
    <w:lsdException w:name="Subtitle" w:uiPriority="11" w:qFormat="1"/>
    <w:lsdException w:name="Strong" w:uiPriority="22" w:qFormat="1"/>
    <w:lsdException w:name="Normal (Web)" w:uiPriority="99"/>
    <w:lsdException w:name="Table Grid" w:uiPriority="39"/>
    <w:lsdException w:name="List Paragraph" w:uiPriority="34" w:qFormat="1"/>
  </w:latentStyles>
  <w:style w:type="paragraph" w:default="1" w:styleId="Normal">
    <w:name w:val="Normal"/>
    <w:qFormat/>
    <w:rsid w:val="003712BF"/>
  </w:style>
  <w:style w:type="paragraph" w:styleId="Heading1">
    <w:name w:val="heading 1"/>
    <w:basedOn w:val="Normal"/>
    <w:next w:val="Normal"/>
    <w:link w:val="Heading1Char"/>
    <w:uiPriority w:val="9"/>
    <w:qFormat/>
    <w:rsid w:val="00AC0B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CA"/>
    </w:rPr>
  </w:style>
  <w:style w:type="paragraph" w:styleId="Heading2">
    <w:name w:val="heading 2"/>
    <w:basedOn w:val="Normal"/>
    <w:next w:val="Normal"/>
    <w:link w:val="Heading2Char"/>
    <w:uiPriority w:val="9"/>
    <w:unhideWhenUsed/>
    <w:qFormat/>
    <w:rsid w:val="00AC0B62"/>
    <w:pPr>
      <w:keepNext/>
      <w:keepLines/>
      <w:spacing w:before="200" w:line="276" w:lineRule="auto"/>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87E01"/>
    <w:pPr>
      <w:spacing w:beforeLines="1" w:afterLines="1"/>
    </w:pPr>
    <w:rPr>
      <w:rFonts w:ascii="Times" w:hAnsi="Times" w:cs="Times New Roman"/>
      <w:sz w:val="20"/>
      <w:szCs w:val="20"/>
    </w:rPr>
  </w:style>
  <w:style w:type="paragraph" w:styleId="ListParagraph">
    <w:name w:val="List Paragraph"/>
    <w:basedOn w:val="Normal"/>
    <w:uiPriority w:val="34"/>
    <w:qFormat/>
    <w:rsid w:val="00487E01"/>
    <w:pPr>
      <w:ind w:left="720"/>
      <w:contextualSpacing/>
    </w:pPr>
    <w:rPr>
      <w:rFonts w:ascii="Cambria" w:eastAsia="ＭＳ 明朝" w:hAnsi="Cambria" w:cs="Times New Roman"/>
      <w:lang w:eastAsia="ja-JP"/>
    </w:rPr>
  </w:style>
  <w:style w:type="character" w:styleId="Hyperlink">
    <w:name w:val="Hyperlink"/>
    <w:basedOn w:val="DefaultParagraphFont"/>
    <w:uiPriority w:val="99"/>
    <w:semiHidden/>
    <w:unhideWhenUsed/>
    <w:rsid w:val="00E951DA"/>
    <w:rPr>
      <w:color w:val="0000FF" w:themeColor="hyperlink"/>
      <w:u w:val="single"/>
    </w:rPr>
  </w:style>
  <w:style w:type="table" w:styleId="TableGrid">
    <w:name w:val="Table Grid"/>
    <w:basedOn w:val="TableNormal"/>
    <w:uiPriority w:val="39"/>
    <w:rsid w:val="00B65ACA"/>
    <w:rPr>
      <w:sz w:val="22"/>
      <w:szCs w:val="22"/>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qj">
    <w:name w:val="aqj"/>
    <w:basedOn w:val="DefaultParagraphFont"/>
    <w:rsid w:val="007558B3"/>
  </w:style>
  <w:style w:type="character" w:customStyle="1" w:styleId="Heading1Char">
    <w:name w:val="Heading 1 Char"/>
    <w:basedOn w:val="DefaultParagraphFont"/>
    <w:link w:val="Heading1"/>
    <w:uiPriority w:val="9"/>
    <w:rsid w:val="00AC0B62"/>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AC0B62"/>
    <w:rPr>
      <w:rFonts w:asciiTheme="majorHAnsi" w:eastAsiaTheme="majorEastAsia" w:hAnsiTheme="majorHAnsi" w:cstheme="majorBidi"/>
      <w:b/>
      <w:bCs/>
      <w:color w:val="4F81BD" w:themeColor="accent1"/>
      <w:sz w:val="26"/>
      <w:szCs w:val="26"/>
      <w:lang w:val="en-CA"/>
    </w:rPr>
  </w:style>
  <w:style w:type="paragraph" w:styleId="Title">
    <w:name w:val="Title"/>
    <w:basedOn w:val="Normal"/>
    <w:next w:val="Normal"/>
    <w:link w:val="TitleChar"/>
    <w:uiPriority w:val="10"/>
    <w:qFormat/>
    <w:rsid w:val="00AC0B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CA"/>
    </w:rPr>
  </w:style>
  <w:style w:type="character" w:customStyle="1" w:styleId="TitleChar">
    <w:name w:val="Title Char"/>
    <w:basedOn w:val="DefaultParagraphFont"/>
    <w:link w:val="Title"/>
    <w:uiPriority w:val="10"/>
    <w:rsid w:val="00AC0B62"/>
    <w:rPr>
      <w:rFonts w:asciiTheme="majorHAnsi" w:eastAsiaTheme="majorEastAsia" w:hAnsiTheme="majorHAnsi" w:cstheme="majorBidi"/>
      <w:color w:val="17365D" w:themeColor="text2" w:themeShade="BF"/>
      <w:spacing w:val="5"/>
      <w:sz w:val="52"/>
      <w:szCs w:val="52"/>
      <w:lang w:val="en-CA"/>
    </w:rPr>
  </w:style>
  <w:style w:type="paragraph" w:styleId="Subtitle">
    <w:name w:val="Subtitle"/>
    <w:basedOn w:val="Normal"/>
    <w:next w:val="Normal"/>
    <w:link w:val="SubtitleChar"/>
    <w:uiPriority w:val="11"/>
    <w:qFormat/>
    <w:rsid w:val="00AC0B62"/>
    <w:pPr>
      <w:numPr>
        <w:ilvl w:val="1"/>
      </w:numPr>
      <w:spacing w:after="200" w:line="276" w:lineRule="auto"/>
    </w:pPr>
    <w:rPr>
      <w:rFonts w:asciiTheme="majorHAnsi" w:eastAsiaTheme="majorEastAsia" w:hAnsiTheme="majorHAnsi" w:cstheme="majorBidi"/>
      <w:i/>
      <w:iCs/>
      <w:color w:val="4F81BD" w:themeColor="accent1"/>
      <w:spacing w:val="15"/>
      <w:lang w:val="en-CA"/>
    </w:rPr>
  </w:style>
  <w:style w:type="character" w:customStyle="1" w:styleId="SubtitleChar">
    <w:name w:val="Subtitle Char"/>
    <w:basedOn w:val="DefaultParagraphFont"/>
    <w:link w:val="Subtitle"/>
    <w:uiPriority w:val="11"/>
    <w:rsid w:val="00AC0B62"/>
    <w:rPr>
      <w:rFonts w:asciiTheme="majorHAnsi" w:eastAsiaTheme="majorEastAsia" w:hAnsiTheme="majorHAnsi" w:cstheme="majorBidi"/>
      <w:i/>
      <w:iCs/>
      <w:color w:val="4F81BD" w:themeColor="accent1"/>
      <w:spacing w:val="15"/>
      <w:lang w:val="en-CA"/>
    </w:rPr>
  </w:style>
  <w:style w:type="character" w:styleId="Strong">
    <w:name w:val="Strong"/>
    <w:basedOn w:val="DefaultParagraphFont"/>
    <w:uiPriority w:val="22"/>
    <w:qFormat/>
    <w:rsid w:val="00AC0B62"/>
    <w:rPr>
      <w:b/>
      <w:bCs/>
    </w:rPr>
  </w:style>
</w:styles>
</file>

<file path=word/webSettings.xml><?xml version="1.0" encoding="utf-8"?>
<w:webSettings xmlns:r="http://schemas.openxmlformats.org/officeDocument/2006/relationships" xmlns:w="http://schemas.openxmlformats.org/wordprocessingml/2006/main">
  <w:divs>
    <w:div w:id="4693692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693</Words>
  <Characters>3954</Characters>
  <Application>Microsoft Macintosh Word</Application>
  <DocSecurity>0</DocSecurity>
  <Lines>32</Lines>
  <Paragraphs>7</Paragraphs>
  <ScaleCrop>false</ScaleCrop>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Knowles</dc:creator>
  <cp:keywords/>
  <cp:lastModifiedBy>Tate Knowles</cp:lastModifiedBy>
  <cp:revision>7</cp:revision>
  <dcterms:created xsi:type="dcterms:W3CDTF">2018-04-14T16:56:00Z</dcterms:created>
  <dcterms:modified xsi:type="dcterms:W3CDTF">2018-05-12T01:52:00Z</dcterms:modified>
</cp:coreProperties>
</file>